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E76E0" w14:textId="1165FB6A" w:rsidR="00E7029C" w:rsidRDefault="00E7029C" w:rsidP="007876E8">
      <w:pPr>
        <w:rPr>
          <w:color w:val="000000" w:themeColor="text1"/>
        </w:rPr>
      </w:pPr>
      <w:r w:rsidRPr="0059033B">
        <w:rPr>
          <w:color w:val="000000" w:themeColor="text1"/>
        </w:rPr>
        <w:t>You Open My Eyes (Lyrics)</w:t>
      </w:r>
    </w:p>
    <w:p w14:paraId="106AC80F" w14:textId="786FEB4C" w:rsidR="0059033B" w:rsidRDefault="0059033B" w:rsidP="007876E8">
      <w:pPr>
        <w:rPr>
          <w:color w:val="000000" w:themeColor="text1"/>
        </w:rPr>
      </w:pPr>
      <w:r>
        <w:rPr>
          <w:color w:val="000000" w:themeColor="text1"/>
        </w:rPr>
        <w:t>By Kenneth R Hardman</w:t>
      </w:r>
      <w:r w:rsidR="007B1E94">
        <w:rPr>
          <w:color w:val="000000" w:themeColor="text1"/>
        </w:rPr>
        <w:t>, 2026</w:t>
      </w:r>
    </w:p>
    <w:p w14:paraId="4CF03895" w14:textId="77777777" w:rsidR="0059033B" w:rsidRPr="0059033B" w:rsidRDefault="0059033B" w:rsidP="007876E8">
      <w:pPr>
        <w:rPr>
          <w:color w:val="000000" w:themeColor="text1"/>
        </w:rPr>
      </w:pPr>
    </w:p>
    <w:p w14:paraId="3AA3258C" w14:textId="77777777" w:rsidR="00F8061D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>Verse 1:</w:t>
      </w:r>
    </w:p>
    <w:p w14:paraId="1FE45237" w14:textId="16EEFD2E" w:rsidR="00F8061D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>You've heard it said in days of old, love your friend and hate your foe</w:t>
      </w:r>
      <w:r w:rsidR="00FB47FF">
        <w:rPr>
          <w:rStyle w:val="FootnoteReference"/>
          <w:color w:val="000000" w:themeColor="text1"/>
        </w:rPr>
        <w:footnoteReference w:id="1"/>
      </w:r>
    </w:p>
    <w:p w14:paraId="1532C01B" w14:textId="33517DF6" w:rsidR="00F8061D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>But Jesus said to love and bless those, who persecute the soul</w:t>
      </w:r>
    </w:p>
    <w:p w14:paraId="57008128" w14:textId="585A120B" w:rsidR="00F8061D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 xml:space="preserve">I fall short of earth and heaven, I </w:t>
      </w:r>
      <w:r w:rsidR="0059033B">
        <w:rPr>
          <w:color w:val="000000" w:themeColor="text1"/>
        </w:rPr>
        <w:t>do</w:t>
      </w:r>
      <w:r w:rsidRPr="0059033B">
        <w:rPr>
          <w:color w:val="000000" w:themeColor="text1"/>
        </w:rPr>
        <w:t>n't turn the other cheek</w:t>
      </w:r>
    </w:p>
    <w:p w14:paraId="4967C1F5" w14:textId="12731B5F" w:rsidR="00F8061D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>My eye-for-eye and tooth-for-tooth ways, don't bless the poor and meek</w:t>
      </w:r>
    </w:p>
    <w:p w14:paraId="0921FFEE" w14:textId="77777777" w:rsidR="00C07678" w:rsidRPr="0059033B" w:rsidRDefault="00C07678" w:rsidP="00F8061D">
      <w:pPr>
        <w:rPr>
          <w:color w:val="000000" w:themeColor="text1"/>
        </w:rPr>
      </w:pPr>
    </w:p>
    <w:p w14:paraId="2C88B975" w14:textId="08B7AAD9" w:rsidR="00F8061D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>Bridge:</w:t>
      </w:r>
    </w:p>
    <w:p w14:paraId="143F9519" w14:textId="47DBF3BB" w:rsidR="00F8061D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>Life acts upon me, o'</w:t>
      </w:r>
      <w:r w:rsidR="00FB47FF">
        <w:rPr>
          <w:color w:val="000000" w:themeColor="text1"/>
        </w:rPr>
        <w:t>e</w:t>
      </w:r>
      <w:r w:rsidRPr="0059033B">
        <w:rPr>
          <w:color w:val="000000" w:themeColor="text1"/>
        </w:rPr>
        <w:t>rwhelms me</w:t>
      </w:r>
      <w:r w:rsidR="0059033B">
        <w:rPr>
          <w:color w:val="000000" w:themeColor="text1"/>
        </w:rPr>
        <w:t xml:space="preserve">, </w:t>
      </w:r>
      <w:r w:rsidRPr="0059033B">
        <w:rPr>
          <w:color w:val="000000" w:themeColor="text1"/>
        </w:rPr>
        <w:t>controls me, I yield to my selfish old way</w:t>
      </w:r>
    </w:p>
    <w:p w14:paraId="6647A085" w14:textId="4D9E132E" w:rsidR="00F8061D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 xml:space="preserve">Exerting great trust, I do what I must, I act with His love </w:t>
      </w:r>
      <w:r w:rsidR="003A094E" w:rsidRPr="0059033B">
        <w:rPr>
          <w:color w:val="000000" w:themeColor="text1"/>
        </w:rPr>
        <w:t>then</w:t>
      </w:r>
      <w:r w:rsidRPr="0059033B">
        <w:rPr>
          <w:color w:val="000000" w:themeColor="text1"/>
        </w:rPr>
        <w:t xml:space="preserve"> the dark turns to day</w:t>
      </w:r>
      <w:r w:rsidR="007B1E94">
        <w:rPr>
          <w:rStyle w:val="FootnoteReference"/>
          <w:color w:val="000000" w:themeColor="text1"/>
        </w:rPr>
        <w:footnoteReference w:id="2"/>
      </w:r>
    </w:p>
    <w:p w14:paraId="31E06DB4" w14:textId="77777777" w:rsidR="00C07678" w:rsidRPr="0059033B" w:rsidRDefault="00C07678" w:rsidP="00F8061D">
      <w:pPr>
        <w:rPr>
          <w:color w:val="000000" w:themeColor="text1"/>
        </w:rPr>
      </w:pPr>
    </w:p>
    <w:p w14:paraId="64E5F03F" w14:textId="786410AB" w:rsidR="00F8061D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>Chorus:</w:t>
      </w:r>
    </w:p>
    <w:p w14:paraId="643E8A3C" w14:textId="2B0C374A" w:rsidR="00F8061D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 xml:space="preserve">You open my eyes, you open </w:t>
      </w:r>
      <w:r w:rsidR="003A094E" w:rsidRPr="0059033B">
        <w:rPr>
          <w:color w:val="000000" w:themeColor="text1"/>
        </w:rPr>
        <w:t>new sights</w:t>
      </w:r>
      <w:r w:rsidRPr="0059033B">
        <w:rPr>
          <w:color w:val="000000" w:themeColor="text1"/>
        </w:rPr>
        <w:t xml:space="preserve"> to see</w:t>
      </w:r>
      <w:r w:rsidR="007B1E94">
        <w:rPr>
          <w:rStyle w:val="FootnoteReference"/>
          <w:color w:val="000000" w:themeColor="text1"/>
        </w:rPr>
        <w:footnoteReference w:id="3"/>
      </w:r>
    </w:p>
    <w:p w14:paraId="4E4A0879" w14:textId="393EEC3A" w:rsidR="00F8061D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>You open my ears, you open new sound to me</w:t>
      </w:r>
    </w:p>
    <w:p w14:paraId="0933DA49" w14:textId="74F1E28C" w:rsidR="00F8061D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 xml:space="preserve">You open </w:t>
      </w:r>
      <w:r w:rsidR="0059033B">
        <w:rPr>
          <w:color w:val="000000" w:themeColor="text1"/>
        </w:rPr>
        <w:t>my</w:t>
      </w:r>
      <w:r w:rsidRPr="0059033B">
        <w:rPr>
          <w:color w:val="000000" w:themeColor="text1"/>
        </w:rPr>
        <w:t xml:space="preserve"> heart, </w:t>
      </w:r>
      <w:r w:rsidR="003A094E" w:rsidRPr="0059033B">
        <w:rPr>
          <w:color w:val="000000" w:themeColor="text1"/>
        </w:rPr>
        <w:t>you change it</w:t>
      </w:r>
      <w:r w:rsidRPr="0059033B">
        <w:rPr>
          <w:color w:val="000000" w:themeColor="text1"/>
        </w:rPr>
        <w:t xml:space="preserve"> so I can be, like you</w:t>
      </w:r>
    </w:p>
    <w:p w14:paraId="0B468ADF" w14:textId="77777777" w:rsidR="00C07678" w:rsidRPr="0059033B" w:rsidRDefault="00C07678" w:rsidP="00F8061D">
      <w:pPr>
        <w:rPr>
          <w:color w:val="000000" w:themeColor="text1"/>
        </w:rPr>
      </w:pPr>
    </w:p>
    <w:p w14:paraId="2549CB35" w14:textId="09DD565B" w:rsidR="00F8061D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>Verse 2:</w:t>
      </w:r>
    </w:p>
    <w:p w14:paraId="1B057BEF" w14:textId="36CAC1B1" w:rsidR="00F8061D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>Now Jesus said don't judge another, in your eye there is a beam</w:t>
      </w:r>
      <w:r w:rsidR="007B1E94">
        <w:rPr>
          <w:rStyle w:val="FootnoteReference"/>
          <w:color w:val="000000" w:themeColor="text1"/>
        </w:rPr>
        <w:footnoteReference w:id="4"/>
      </w:r>
    </w:p>
    <w:p w14:paraId="3C7044D5" w14:textId="2002603B" w:rsidR="00F8061D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>The measure that you give your brother, the same you will redeem</w:t>
      </w:r>
    </w:p>
    <w:p w14:paraId="3A0D8462" w14:textId="1632824A" w:rsidR="00F8061D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>Do some good for one another, as you'd have them do to you</w:t>
      </w:r>
    </w:p>
    <w:p w14:paraId="339C77BF" w14:textId="2ABD15F8" w:rsidR="007876E8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>To enter into Fathers kingdom, His will I need to do</w:t>
      </w:r>
    </w:p>
    <w:p w14:paraId="39A3F58C" w14:textId="77777777" w:rsidR="00C07678" w:rsidRPr="0059033B" w:rsidRDefault="00C07678" w:rsidP="00F8061D">
      <w:pPr>
        <w:rPr>
          <w:color w:val="000000" w:themeColor="text1"/>
        </w:rPr>
      </w:pPr>
    </w:p>
    <w:p w14:paraId="14AAB38E" w14:textId="2985D2C3" w:rsidR="00F8061D" w:rsidRPr="0059033B" w:rsidRDefault="00F8061D" w:rsidP="00F8061D">
      <w:pPr>
        <w:rPr>
          <w:color w:val="000000" w:themeColor="text1"/>
        </w:rPr>
      </w:pPr>
      <w:r w:rsidRPr="0059033B">
        <w:rPr>
          <w:color w:val="000000" w:themeColor="text1"/>
        </w:rPr>
        <w:t>Bridge:</w:t>
      </w:r>
    </w:p>
    <w:p w14:paraId="043C3ABA" w14:textId="678C5B9A" w:rsidR="00C07678" w:rsidRPr="0059033B" w:rsidRDefault="00C07678" w:rsidP="00C07678">
      <w:pPr>
        <w:rPr>
          <w:color w:val="000000" w:themeColor="text1"/>
        </w:rPr>
      </w:pPr>
      <w:r w:rsidRPr="0059033B">
        <w:rPr>
          <w:color w:val="000000" w:themeColor="text1"/>
        </w:rPr>
        <w:t>Life acts upon me, o'</w:t>
      </w:r>
      <w:r w:rsidR="00FB47FF">
        <w:rPr>
          <w:color w:val="000000" w:themeColor="text1"/>
        </w:rPr>
        <w:t>e</w:t>
      </w:r>
      <w:r w:rsidRPr="0059033B">
        <w:rPr>
          <w:color w:val="000000" w:themeColor="text1"/>
        </w:rPr>
        <w:t>rwhelms me</w:t>
      </w:r>
      <w:r w:rsidR="0059033B">
        <w:rPr>
          <w:color w:val="000000" w:themeColor="text1"/>
        </w:rPr>
        <w:t xml:space="preserve">, </w:t>
      </w:r>
      <w:r w:rsidRPr="0059033B">
        <w:rPr>
          <w:color w:val="000000" w:themeColor="text1"/>
        </w:rPr>
        <w:t>controls me, I yield to my selfish old way</w:t>
      </w:r>
    </w:p>
    <w:p w14:paraId="15A5B592" w14:textId="77777777" w:rsidR="00C07678" w:rsidRPr="0059033B" w:rsidRDefault="00C07678" w:rsidP="00C07678">
      <w:pPr>
        <w:rPr>
          <w:color w:val="000000" w:themeColor="text1"/>
        </w:rPr>
      </w:pPr>
      <w:r w:rsidRPr="0059033B">
        <w:rPr>
          <w:color w:val="000000" w:themeColor="text1"/>
        </w:rPr>
        <w:t>Exerting great trust, I do what I must, I act with His love then the dark turns to day</w:t>
      </w:r>
    </w:p>
    <w:p w14:paraId="7B57342F" w14:textId="77777777" w:rsidR="00C07678" w:rsidRPr="0059033B" w:rsidRDefault="00C07678" w:rsidP="00F8061D">
      <w:pPr>
        <w:rPr>
          <w:color w:val="000000" w:themeColor="text1"/>
        </w:rPr>
      </w:pPr>
    </w:p>
    <w:p w14:paraId="114A2AF3" w14:textId="13B33182" w:rsidR="00C07678" w:rsidRPr="0059033B" w:rsidRDefault="00F8061D" w:rsidP="00C07678">
      <w:pPr>
        <w:rPr>
          <w:color w:val="000000" w:themeColor="text1"/>
        </w:rPr>
      </w:pPr>
      <w:r w:rsidRPr="0059033B">
        <w:rPr>
          <w:color w:val="000000" w:themeColor="text1"/>
        </w:rPr>
        <w:t>Chorus:</w:t>
      </w:r>
    </w:p>
    <w:p w14:paraId="571F074F" w14:textId="3B10A6C0" w:rsidR="00C07678" w:rsidRPr="0059033B" w:rsidRDefault="00C07678" w:rsidP="00C07678">
      <w:pPr>
        <w:rPr>
          <w:color w:val="000000" w:themeColor="text1"/>
        </w:rPr>
      </w:pPr>
      <w:r w:rsidRPr="0059033B">
        <w:rPr>
          <w:color w:val="000000" w:themeColor="text1"/>
        </w:rPr>
        <w:t>You open my eyes, you open new sights to see</w:t>
      </w:r>
    </w:p>
    <w:p w14:paraId="5C68553D" w14:textId="08D9E593" w:rsidR="00C07678" w:rsidRPr="0059033B" w:rsidRDefault="00C07678" w:rsidP="00C07678">
      <w:pPr>
        <w:rPr>
          <w:color w:val="000000" w:themeColor="text1"/>
        </w:rPr>
      </w:pPr>
      <w:r w:rsidRPr="0059033B">
        <w:rPr>
          <w:color w:val="000000" w:themeColor="text1"/>
        </w:rPr>
        <w:t>You open my ears, you open new sound to me</w:t>
      </w:r>
    </w:p>
    <w:p w14:paraId="299AE273" w14:textId="7E8D101D" w:rsidR="00C07678" w:rsidRPr="0059033B" w:rsidRDefault="00C07678" w:rsidP="00C07678">
      <w:pPr>
        <w:rPr>
          <w:color w:val="000000" w:themeColor="text1"/>
        </w:rPr>
      </w:pPr>
      <w:r w:rsidRPr="0059033B">
        <w:rPr>
          <w:color w:val="000000" w:themeColor="text1"/>
        </w:rPr>
        <w:t xml:space="preserve">You open </w:t>
      </w:r>
      <w:r w:rsidR="0059033B">
        <w:rPr>
          <w:color w:val="000000" w:themeColor="text1"/>
        </w:rPr>
        <w:t>my</w:t>
      </w:r>
      <w:r w:rsidRPr="0059033B">
        <w:rPr>
          <w:color w:val="000000" w:themeColor="text1"/>
        </w:rPr>
        <w:t xml:space="preserve"> heart, you change it so I can be, like you</w:t>
      </w:r>
    </w:p>
    <w:p w14:paraId="73B707E7" w14:textId="7639419D" w:rsidR="00F8061D" w:rsidRPr="0059033B" w:rsidRDefault="00F8061D" w:rsidP="00F8061D">
      <w:pPr>
        <w:rPr>
          <w:color w:val="000000" w:themeColor="text1"/>
        </w:rPr>
      </w:pPr>
    </w:p>
    <w:p w14:paraId="7898896A" w14:textId="77777777" w:rsidR="00C07678" w:rsidRPr="0059033B" w:rsidRDefault="00C07678" w:rsidP="00C07678">
      <w:pPr>
        <w:rPr>
          <w:color w:val="000000" w:themeColor="text1"/>
        </w:rPr>
      </w:pPr>
      <w:r w:rsidRPr="0059033B">
        <w:rPr>
          <w:color w:val="000000" w:themeColor="text1"/>
        </w:rPr>
        <w:t>Chorus:</w:t>
      </w:r>
    </w:p>
    <w:p w14:paraId="0EDC98CD" w14:textId="17017170" w:rsidR="00C07678" w:rsidRPr="0059033B" w:rsidRDefault="00C07678" w:rsidP="00C07678">
      <w:pPr>
        <w:rPr>
          <w:color w:val="000000" w:themeColor="text1"/>
        </w:rPr>
      </w:pPr>
      <w:r w:rsidRPr="0059033B">
        <w:rPr>
          <w:color w:val="000000" w:themeColor="text1"/>
        </w:rPr>
        <w:t>You open my eyes, you open new sights to see</w:t>
      </w:r>
    </w:p>
    <w:p w14:paraId="3FDEBC86" w14:textId="73F27998" w:rsidR="00C07678" w:rsidRPr="0059033B" w:rsidRDefault="00C07678" w:rsidP="00C07678">
      <w:pPr>
        <w:rPr>
          <w:color w:val="000000" w:themeColor="text1"/>
        </w:rPr>
      </w:pPr>
      <w:r w:rsidRPr="0059033B">
        <w:rPr>
          <w:color w:val="000000" w:themeColor="text1"/>
        </w:rPr>
        <w:t>You open my ears, you open new sound to me</w:t>
      </w:r>
    </w:p>
    <w:p w14:paraId="5EF34887" w14:textId="05C06051" w:rsidR="00C07678" w:rsidRPr="0059033B" w:rsidRDefault="00C07678" w:rsidP="00C07678">
      <w:pPr>
        <w:rPr>
          <w:color w:val="000000" w:themeColor="text1"/>
        </w:rPr>
      </w:pPr>
      <w:r w:rsidRPr="0059033B">
        <w:rPr>
          <w:color w:val="000000" w:themeColor="text1"/>
        </w:rPr>
        <w:t xml:space="preserve">You open </w:t>
      </w:r>
      <w:r w:rsidR="0059033B">
        <w:rPr>
          <w:color w:val="000000" w:themeColor="text1"/>
        </w:rPr>
        <w:t xml:space="preserve">my </w:t>
      </w:r>
      <w:r w:rsidRPr="0059033B">
        <w:rPr>
          <w:color w:val="000000" w:themeColor="text1"/>
        </w:rPr>
        <w:t>heart, you change it so I can be, like you</w:t>
      </w:r>
      <w:r w:rsidR="0059033B">
        <w:rPr>
          <w:color w:val="000000" w:themeColor="text1"/>
        </w:rPr>
        <w:t>.</w:t>
      </w:r>
    </w:p>
    <w:p w14:paraId="0D9718A1" w14:textId="2BEB7657" w:rsidR="00C07678" w:rsidRDefault="00C07678" w:rsidP="00F8061D">
      <w:pPr>
        <w:rPr>
          <w:color w:val="000000" w:themeColor="text1"/>
        </w:rPr>
      </w:pPr>
      <w:bookmarkStart w:id="0" w:name="_GoBack"/>
      <w:bookmarkEnd w:id="0"/>
    </w:p>
    <w:p w14:paraId="0327C079" w14:textId="3C16FCC9" w:rsidR="005B1CD8" w:rsidRPr="0059033B" w:rsidRDefault="005B1CD8" w:rsidP="00F8061D">
      <w:pPr>
        <w:rPr>
          <w:color w:val="000000" w:themeColor="text1"/>
        </w:rPr>
      </w:pPr>
      <w:r>
        <w:rPr>
          <w:color w:val="000000" w:themeColor="text1"/>
        </w:rPr>
        <w:t>References:</w:t>
      </w:r>
    </w:p>
    <w:sectPr w:rsidR="005B1CD8" w:rsidRPr="0059033B" w:rsidSect="0002640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AE638B" w14:textId="77777777" w:rsidR="00127886" w:rsidRDefault="00127886" w:rsidP="00FB47FF">
      <w:r>
        <w:separator/>
      </w:r>
    </w:p>
  </w:endnote>
  <w:endnote w:type="continuationSeparator" w:id="0">
    <w:p w14:paraId="273EEA34" w14:textId="77777777" w:rsidR="00127886" w:rsidRDefault="00127886" w:rsidP="00FB4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309C74" w14:textId="77777777" w:rsidR="00127886" w:rsidRDefault="00127886" w:rsidP="00FB47FF">
      <w:r>
        <w:separator/>
      </w:r>
    </w:p>
  </w:footnote>
  <w:footnote w:type="continuationSeparator" w:id="0">
    <w:p w14:paraId="362CFD8D" w14:textId="77777777" w:rsidR="00127886" w:rsidRDefault="00127886" w:rsidP="00FB47FF">
      <w:r>
        <w:continuationSeparator/>
      </w:r>
    </w:p>
  </w:footnote>
  <w:footnote w:id="1">
    <w:p w14:paraId="69739604" w14:textId="34D18377" w:rsidR="00FB47FF" w:rsidRDefault="00FB47F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anchor="p38" w:history="1">
        <w:r w:rsidRPr="007B1E94">
          <w:rPr>
            <w:rStyle w:val="Hyperlink"/>
          </w:rPr>
          <w:t>Matt. 5:</w:t>
        </w:r>
        <w:r w:rsidR="00B20375" w:rsidRPr="007B1E94">
          <w:rPr>
            <w:rStyle w:val="Hyperlink"/>
          </w:rPr>
          <w:t>38-39, 43-48</w:t>
        </w:r>
      </w:hyperlink>
    </w:p>
  </w:footnote>
  <w:footnote w:id="2">
    <w:p w14:paraId="4452A2B4" w14:textId="34CB0707" w:rsidR="007B1E94" w:rsidRDefault="007B1E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anchor="p9" w:history="1">
        <w:r w:rsidRPr="007B1E94">
          <w:rPr>
            <w:rStyle w:val="Hyperlink"/>
          </w:rPr>
          <w:t>Matt. 5:9</w:t>
        </w:r>
      </w:hyperlink>
      <w:r>
        <w:t xml:space="preserve">, </w:t>
      </w:r>
      <w:hyperlink r:id="rId3" w:anchor="p5" w:history="1">
        <w:r w:rsidRPr="006D66A8">
          <w:rPr>
            <w:rStyle w:val="Hyperlink"/>
          </w:rPr>
          <w:t>1 John 2:5</w:t>
        </w:r>
      </w:hyperlink>
      <w:r>
        <w:t xml:space="preserve">, </w:t>
      </w:r>
      <w:hyperlink r:id="rId4" w:anchor="p2" w:history="1">
        <w:r w:rsidRPr="006D66A8">
          <w:rPr>
            <w:rStyle w:val="Hyperlink"/>
          </w:rPr>
          <w:t>Mosiah 5:2</w:t>
        </w:r>
      </w:hyperlink>
    </w:p>
  </w:footnote>
  <w:footnote w:id="3">
    <w:p w14:paraId="0EB1CDFB" w14:textId="0E60A01F" w:rsidR="007B1E94" w:rsidRDefault="007B1E94" w:rsidP="007B1E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5" w:anchor="p11" w:history="1">
        <w:r w:rsidRPr="006D66A8">
          <w:rPr>
            <w:rStyle w:val="Hyperlink"/>
          </w:rPr>
          <w:t>1 Kings 19:11-12</w:t>
        </w:r>
      </w:hyperlink>
      <w:r>
        <w:t xml:space="preserve">, </w:t>
      </w:r>
      <w:hyperlink r:id="rId6" w:anchor="p14" w:history="1">
        <w:r w:rsidRPr="006D66A8">
          <w:rPr>
            <w:rStyle w:val="Hyperlink"/>
          </w:rPr>
          <w:t>2 Kings 6:15-17</w:t>
        </w:r>
      </w:hyperlink>
      <w:r>
        <w:t xml:space="preserve">, </w:t>
      </w:r>
      <w:hyperlink r:id="rId7" w:anchor="p26" w:history="1">
        <w:r w:rsidRPr="006D66A8">
          <w:rPr>
            <w:rStyle w:val="Hyperlink"/>
          </w:rPr>
          <w:t>Ezek. 36:26-27</w:t>
        </w:r>
      </w:hyperlink>
      <w:r>
        <w:t xml:space="preserve">, </w:t>
      </w:r>
      <w:hyperlink r:id="rId8" w:anchor="p15" w:history="1">
        <w:r w:rsidRPr="006D66A8">
          <w:rPr>
            <w:rStyle w:val="Hyperlink"/>
          </w:rPr>
          <w:t>Matt. 13:15-16</w:t>
        </w:r>
      </w:hyperlink>
      <w:r>
        <w:t xml:space="preserve">, </w:t>
      </w:r>
      <w:hyperlink r:id="rId9" w:anchor="p30" w:history="1">
        <w:r w:rsidRPr="006D66A8">
          <w:rPr>
            <w:rStyle w:val="Hyperlink"/>
          </w:rPr>
          <w:t>Luke 24:30-32</w:t>
        </w:r>
      </w:hyperlink>
      <w:r>
        <w:t xml:space="preserve">, </w:t>
      </w:r>
      <w:hyperlink r:id="rId10" w:anchor="p2" w:history="1">
        <w:r w:rsidRPr="005B1CD8">
          <w:rPr>
            <w:rStyle w:val="Hyperlink"/>
          </w:rPr>
          <w:t>Mosiah 5:2-3</w:t>
        </w:r>
      </w:hyperlink>
      <w:r>
        <w:t xml:space="preserve">, </w:t>
      </w:r>
      <w:hyperlink r:id="rId11" w:anchor="p7" w:history="1">
        <w:r w:rsidRPr="005B1CD8">
          <w:rPr>
            <w:rStyle w:val="Hyperlink"/>
          </w:rPr>
          <w:t>Alma 5:7, 12-14</w:t>
        </w:r>
      </w:hyperlink>
      <w:r>
        <w:t xml:space="preserve">, </w:t>
      </w:r>
      <w:hyperlink r:id="rId12" w:anchor="p27" w:history="1">
        <w:r w:rsidRPr="005B1CD8">
          <w:rPr>
            <w:rStyle w:val="Hyperlink"/>
          </w:rPr>
          <w:t>3 Nephi 27:27</w:t>
        </w:r>
      </w:hyperlink>
      <w:r>
        <w:t xml:space="preserve">, </w:t>
      </w:r>
      <w:hyperlink r:id="rId13" w:anchor="p48" w:history="1">
        <w:r w:rsidRPr="005B1CD8">
          <w:rPr>
            <w:rStyle w:val="Hyperlink"/>
          </w:rPr>
          <w:t>Moroni 7:48</w:t>
        </w:r>
      </w:hyperlink>
    </w:p>
  </w:footnote>
  <w:footnote w:id="4">
    <w:p w14:paraId="1B7581B7" w14:textId="642F1EA7" w:rsidR="007B1E94" w:rsidRDefault="007B1E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4" w:anchor="p1" w:history="1">
        <w:r w:rsidRPr="006D66A8">
          <w:rPr>
            <w:rStyle w:val="Hyperlink"/>
          </w:rPr>
          <w:t>Matt. 7:1-3, 12, 21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A4753"/>
    <w:multiLevelType w:val="hybridMultilevel"/>
    <w:tmpl w:val="4386F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949"/>
    <w:rsid w:val="0002640F"/>
    <w:rsid w:val="00127886"/>
    <w:rsid w:val="001E3094"/>
    <w:rsid w:val="00242007"/>
    <w:rsid w:val="0029475C"/>
    <w:rsid w:val="00316949"/>
    <w:rsid w:val="003A094E"/>
    <w:rsid w:val="003C2F57"/>
    <w:rsid w:val="004A3AB3"/>
    <w:rsid w:val="0059033B"/>
    <w:rsid w:val="00590C0F"/>
    <w:rsid w:val="005B1CD8"/>
    <w:rsid w:val="005F0016"/>
    <w:rsid w:val="00646577"/>
    <w:rsid w:val="006C66FE"/>
    <w:rsid w:val="006D66A8"/>
    <w:rsid w:val="007876E8"/>
    <w:rsid w:val="007B1E94"/>
    <w:rsid w:val="008E21DA"/>
    <w:rsid w:val="00AA2115"/>
    <w:rsid w:val="00B20375"/>
    <w:rsid w:val="00B33936"/>
    <w:rsid w:val="00BE1DFD"/>
    <w:rsid w:val="00C07678"/>
    <w:rsid w:val="00E7029C"/>
    <w:rsid w:val="00ED6E99"/>
    <w:rsid w:val="00F57660"/>
    <w:rsid w:val="00F8061D"/>
    <w:rsid w:val="00FA6229"/>
    <w:rsid w:val="00FB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6F3EE9"/>
  <w15:chartTrackingRefBased/>
  <w15:docId w15:val="{D759D577-B951-364A-96C5-D71DFAEA9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6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475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75C"/>
    <w:rPr>
      <w:rFonts w:ascii="Times New Roman" w:hAnsi="Times New Roman" w:cs="Times New Roman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B47F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47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B47F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B1E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urchofjesuschrist.org/study/scriptures/nt/matt/13?lang=eng&amp;id=p15-p16" TargetMode="External"/><Relationship Id="rId13" Type="http://schemas.openxmlformats.org/officeDocument/2006/relationships/hyperlink" Target="https://www.churchofjesuschrist.org/study/scriptures/bofm/moro/7?lang=eng&amp;id=p48" TargetMode="External"/><Relationship Id="rId3" Type="http://schemas.openxmlformats.org/officeDocument/2006/relationships/hyperlink" Target="https://www.churchofjesuschrist.org/study/scriptures/nt/1-jn/2?lang=eng&amp;id=p5" TargetMode="External"/><Relationship Id="rId7" Type="http://schemas.openxmlformats.org/officeDocument/2006/relationships/hyperlink" Target="https://www.churchofjesuschrist.org/study/scriptures/ot/ezek/36?lang=eng&amp;id=p26-p27" TargetMode="External"/><Relationship Id="rId12" Type="http://schemas.openxmlformats.org/officeDocument/2006/relationships/hyperlink" Target="https://www.churchofjesuschrist.org/study/scriptures/bofm/3-ne/27?lang=eng&amp;id=p27" TargetMode="External"/><Relationship Id="rId2" Type="http://schemas.openxmlformats.org/officeDocument/2006/relationships/hyperlink" Target="https://www.churchofjesuschrist.org/study/scriptures/nt/matt/5?lang=eng&amp;id=p9" TargetMode="External"/><Relationship Id="rId1" Type="http://schemas.openxmlformats.org/officeDocument/2006/relationships/hyperlink" Target="https://www.churchofjesuschrist.org/study/scriptures/nt/matt/5?lang=eng&amp;id=p38-p48" TargetMode="External"/><Relationship Id="rId6" Type="http://schemas.openxmlformats.org/officeDocument/2006/relationships/hyperlink" Target="https://www.churchofjesuschrist.org/study/scriptures/ot/2-kgs/6?lang=eng&amp;id=p14-p16" TargetMode="External"/><Relationship Id="rId11" Type="http://schemas.openxmlformats.org/officeDocument/2006/relationships/hyperlink" Target="https://www.churchofjesuschrist.org/study/scriptures/bofm/alma/5?lang=eng&amp;id=p7-p14" TargetMode="External"/><Relationship Id="rId5" Type="http://schemas.openxmlformats.org/officeDocument/2006/relationships/hyperlink" Target="https://www.churchofjesuschrist.org/study/scriptures/ot/1-kgs/19?lang=eng&amp;id=p11-p12" TargetMode="External"/><Relationship Id="rId10" Type="http://schemas.openxmlformats.org/officeDocument/2006/relationships/hyperlink" Target="https://www.churchofjesuschrist.org/study/scriptures/bofm/mosiah/5?lang=eng&amp;id=p2-p3" TargetMode="External"/><Relationship Id="rId4" Type="http://schemas.openxmlformats.org/officeDocument/2006/relationships/hyperlink" Target="https://www.churchofjesuschrist.org/study/scriptures/bofm/mosiah/5?lang=eng&amp;id=p2" TargetMode="External"/><Relationship Id="rId9" Type="http://schemas.openxmlformats.org/officeDocument/2006/relationships/hyperlink" Target="https://www.churchofjesuschrist.org/study/scriptures/nt/luke/24?lang=eng&amp;id=p30-p32" TargetMode="External"/><Relationship Id="rId14" Type="http://schemas.openxmlformats.org/officeDocument/2006/relationships/hyperlink" Target="https://www.churchofjesuschrist.org/study/scriptures/nt/matt/7?lang=eng&amp;id=p1-p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EA9F13-ECFF-D642-8FC2-7A7C16D34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2026-09-21T02:20:00Z</dcterms:created>
  <dcterms:modified xsi:type="dcterms:W3CDTF">2026-09-21T02:38:00Z</dcterms:modified>
</cp:coreProperties>
</file>